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предприятием  населению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2B2B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tbl>
      <w:tblPr>
        <w:tblpPr w:leftFromText="180" w:rightFromText="180" w:bottomFromText="200" w:vertAnchor="page" w:horzAnchor="margin" w:tblpY="1621"/>
        <w:tblW w:w="1546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832"/>
        <w:gridCol w:w="1847"/>
        <w:gridCol w:w="1852"/>
        <w:gridCol w:w="1850"/>
        <w:gridCol w:w="1850"/>
        <w:gridCol w:w="1850"/>
        <w:gridCol w:w="1850"/>
      </w:tblGrid>
      <w:tr w:rsidR="00AD6441" w:rsidTr="00AD6441">
        <w:trPr>
          <w:trHeight w:val="1873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5791E" w:rsidRPr="00DA7160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rPr>
                <w:rFonts w:ascii="Times New Roman" w:hAnsi="Times New Roman" w:cs="Times New Roman"/>
              </w:rPr>
            </w:pP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156">
              <w:rPr>
                <w:rFonts w:ascii="Times New Roman" w:hAnsi="Times New Roman" w:cs="Times New Roman"/>
                <w:sz w:val="18"/>
                <w:szCs w:val="18"/>
              </w:rPr>
              <w:t>1.2.3685-21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35791E" w:rsidRPr="00945F02" w:rsidRDefault="0035791E" w:rsidP="00AD644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602B2B" w:rsidTr="00602B2B">
        <w:trPr>
          <w:trHeight w:val="49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B2B" w:rsidRDefault="00602B2B" w:rsidP="00602B2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602B2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Pr="00945F02" w:rsidRDefault="00602B2B" w:rsidP="00602B2B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602B2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─ 0,60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602B2B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775C1A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775C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0,62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602B2B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775C1A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775C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0,7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>0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2B" w:rsidRDefault="00602B2B" w:rsidP="00602B2B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775C1A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775C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0,69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B2B" w:rsidRDefault="00602B2B" w:rsidP="00602B2B">
            <w:pPr>
              <w:jc w:val="center"/>
            </w:pPr>
            <w:r w:rsidRPr="00775C1A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775C1A"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 w:rsidRPr="00775C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5C1A">
              <w:rPr>
                <w:rFonts w:asciiTheme="minorEastAsia" w:hAnsiTheme="minorEastAsia" w:cstheme="minorEastAsia" w:hint="eastAsia"/>
                <w:color w:val="000000"/>
              </w:rPr>
              <w:t xml:space="preserve">─ 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0,78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602B2B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602B2B">
              <w:rPr>
                <w:rFonts w:ascii="Times New Roman" w:hAnsi="Times New Roman" w:cs="Times New Roman"/>
                <w:color w:val="000000"/>
              </w:rPr>
              <w:t>2 – 5,6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602B2B" w:rsidP="0076748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602B2B">
              <w:rPr>
                <w:rFonts w:ascii="Times New Roman" w:hAnsi="Times New Roman" w:cs="Times New Roman"/>
                <w:color w:val="000000"/>
              </w:rPr>
              <w:t>1 – 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602B2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767480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5791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602B2B">
              <w:rPr>
                <w:rFonts w:ascii="Times New Roman" w:hAnsi="Times New Roman" w:cs="Times New Roman"/>
                <w:color w:val="000000"/>
              </w:rPr>
              <w:t xml:space="preserve"> – 9,7</w:t>
            </w:r>
          </w:p>
        </w:tc>
      </w:tr>
      <w:tr w:rsidR="00AD6441" w:rsidTr="00AD6441">
        <w:trPr>
          <w:trHeight w:val="57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767480">
              <w:rPr>
                <w:rFonts w:ascii="Times New Roman" w:hAnsi="Times New Roman" w:cs="Times New Roman"/>
                <w:color w:val="000000"/>
              </w:rPr>
              <w:t>0</w:t>
            </w:r>
            <w:r w:rsidR="00602B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83560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</w:t>
            </w:r>
            <w:r w:rsidR="00602B2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0,1</w:t>
            </w:r>
            <w:r w:rsidR="00602B2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83560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обн.*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– 0,</w:t>
            </w:r>
            <w:r w:rsidR="00602B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76748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*– 0,1</w:t>
            </w:r>
            <w:r w:rsidR="00602B2B">
              <w:rPr>
                <w:rFonts w:ascii="Times New Roman" w:hAnsi="Times New Roman" w:cs="Times New Roman"/>
                <w:color w:val="000000"/>
              </w:rPr>
              <w:t>7</w:t>
            </w:r>
            <w:bookmarkStart w:id="0" w:name="_GoBack"/>
            <w:bookmarkEnd w:id="0"/>
          </w:p>
        </w:tc>
      </w:tr>
      <w:tr w:rsidR="003A792A" w:rsidTr="003A792A">
        <w:trPr>
          <w:trHeight w:val="6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92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3A792A" w:rsidTr="003A792A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Колифаги, БОЕ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</w:tbl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не обн.*-  полученное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значение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концентрации 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находится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вне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нижнего диапазона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измерения  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ПДК** согласно СанПиН 1.2.3685-21, плана мероприятий по приведению качества питьевой  воды на территории МО 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Тула в соответствие с установленными требованиями на период с 2018г.-2024г.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35791E" w:rsidRDefault="0035791E" w:rsidP="0035791E">
      <w:pPr>
        <w:tabs>
          <w:tab w:val="left" w:pos="10020"/>
        </w:tabs>
      </w:pPr>
      <w:r>
        <w:tab/>
      </w:r>
    </w:p>
    <w:p w:rsidR="0035791E" w:rsidRDefault="0035791E" w:rsidP="0035791E"/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/>
    <w:p w:rsidR="0035791E" w:rsidRDefault="0035791E" w:rsidP="0035791E"/>
    <w:p w:rsidR="0035791E" w:rsidRDefault="0035791E" w:rsidP="0035791E"/>
    <w:p w:rsidR="00D74786" w:rsidRDefault="00D74786"/>
    <w:sectPr w:rsidR="00D74786" w:rsidSect="0035791E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5655"/>
    <w:rsid w:val="00095FB6"/>
    <w:rsid w:val="001779DC"/>
    <w:rsid w:val="002317CB"/>
    <w:rsid w:val="00295655"/>
    <w:rsid w:val="002C5339"/>
    <w:rsid w:val="0035791E"/>
    <w:rsid w:val="0036253D"/>
    <w:rsid w:val="003A792A"/>
    <w:rsid w:val="003C756D"/>
    <w:rsid w:val="00427D52"/>
    <w:rsid w:val="004A4D08"/>
    <w:rsid w:val="00602B2B"/>
    <w:rsid w:val="00687ECA"/>
    <w:rsid w:val="00767480"/>
    <w:rsid w:val="00835601"/>
    <w:rsid w:val="00924808"/>
    <w:rsid w:val="00974691"/>
    <w:rsid w:val="009B3AAD"/>
    <w:rsid w:val="009D1194"/>
    <w:rsid w:val="00AD2EAE"/>
    <w:rsid w:val="00AD6441"/>
    <w:rsid w:val="00D74786"/>
    <w:rsid w:val="00D95938"/>
    <w:rsid w:val="00F16C47"/>
    <w:rsid w:val="00FC349C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DC34A-B199-4294-9E4D-18876D8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2022-05-25T11:35:00Z</cp:lastPrinted>
  <dcterms:created xsi:type="dcterms:W3CDTF">2022-05-25T09:48:00Z</dcterms:created>
  <dcterms:modified xsi:type="dcterms:W3CDTF">2023-04-05T10:44:00Z</dcterms:modified>
</cp:coreProperties>
</file>